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2A" w:rsidRDefault="005207B1" w:rsidP="00DD0D40">
      <w:pPr>
        <w:tabs>
          <w:tab w:val="center" w:pos="1560"/>
          <w:tab w:val="center" w:pos="4820"/>
          <w:tab w:val="center" w:pos="7938"/>
        </w:tabs>
        <w:rPr>
          <w:rFonts w:ascii="Verdana" w:hAnsi="Verdana"/>
          <w:b/>
          <w:sz w:val="40"/>
          <w:szCs w:val="40"/>
        </w:rPr>
      </w:pPr>
      <w:r>
        <w:rPr>
          <w:noProof/>
          <w:lang w:eastAsia="da-DK"/>
        </w:rPr>
        <w:tab/>
      </w:r>
      <w:r w:rsidRPr="002C13C3">
        <w:rPr>
          <w:noProof/>
          <w:sz w:val="28"/>
          <w:szCs w:val="28"/>
          <w:lang w:eastAsia="da-DK"/>
        </w:rPr>
        <w:drawing>
          <wp:inline distT="0" distB="0" distL="0" distR="0">
            <wp:extent cx="1066800" cy="681355"/>
            <wp:effectExtent l="0" t="0" r="0" b="444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139" cy="67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D04">
        <w:rPr>
          <w:noProof/>
          <w:lang w:eastAsia="da-DK"/>
        </w:rPr>
        <w:tab/>
        <w:t xml:space="preserve">   </w:t>
      </w:r>
      <w:r w:rsidR="00FD1D04">
        <w:rPr>
          <w:noProof/>
          <w:lang w:eastAsia="da-DK"/>
        </w:rPr>
        <w:tab/>
        <w:t xml:space="preserve"> </w:t>
      </w:r>
      <w:r w:rsidR="00FD1D04">
        <w:rPr>
          <w:noProof/>
          <w:lang w:eastAsia="da-DK"/>
        </w:rPr>
        <w:drawing>
          <wp:inline distT="0" distB="0" distL="0" distR="0">
            <wp:extent cx="1104900" cy="747432"/>
            <wp:effectExtent l="0" t="0" r="0" b="0"/>
            <wp:docPr id="3" name="Billede 3" descr="logo-ly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lyn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8" t="10038" b="6012"/>
                    <a:stretch/>
                  </pic:blipFill>
                  <pic:spPr bwMode="auto">
                    <a:xfrm>
                      <a:off x="0" y="0"/>
                      <a:ext cx="1109056" cy="75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E36" w:rsidRDefault="00372EAE" w:rsidP="006F0E3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Invitation til</w:t>
      </w:r>
      <w:r w:rsidR="006F0E36">
        <w:rPr>
          <w:rFonts w:ascii="Verdana" w:hAnsi="Verdana"/>
          <w:b/>
          <w:sz w:val="32"/>
          <w:szCs w:val="32"/>
        </w:rPr>
        <w:t xml:space="preserve"> </w:t>
      </w:r>
      <w:r w:rsidR="00594F4E">
        <w:rPr>
          <w:rFonts w:ascii="Verdana" w:hAnsi="Verdana"/>
          <w:b/>
          <w:sz w:val="32"/>
          <w:szCs w:val="32"/>
        </w:rPr>
        <w:t>kap</w:t>
      </w:r>
      <w:r w:rsidR="00A7667E" w:rsidRPr="00F20504">
        <w:rPr>
          <w:rFonts w:ascii="Verdana" w:hAnsi="Verdana"/>
          <w:b/>
          <w:sz w:val="32"/>
          <w:szCs w:val="32"/>
        </w:rPr>
        <w:t>sejladsen</w:t>
      </w:r>
    </w:p>
    <w:p w:rsidR="00A7667E" w:rsidRPr="00F20504" w:rsidRDefault="00372EAE" w:rsidP="006F0E36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</w:t>
      </w:r>
      <w:r w:rsidR="00A7667E" w:rsidRPr="00F20504">
        <w:rPr>
          <w:rFonts w:ascii="Verdana" w:hAnsi="Verdana"/>
          <w:b/>
          <w:sz w:val="32"/>
          <w:szCs w:val="32"/>
        </w:rPr>
        <w:t>”Rundt om Forterne”</w:t>
      </w:r>
    </w:p>
    <w:p w:rsidR="00A7667E" w:rsidRPr="00F20504" w:rsidRDefault="00A7667E" w:rsidP="00DD0D40">
      <w:pPr>
        <w:tabs>
          <w:tab w:val="left" w:pos="4820"/>
        </w:tabs>
        <w:ind w:left="426"/>
        <w:jc w:val="center"/>
        <w:rPr>
          <w:rFonts w:ascii="Verdana" w:hAnsi="Verdana"/>
          <w:b/>
          <w:sz w:val="32"/>
          <w:szCs w:val="32"/>
        </w:rPr>
      </w:pPr>
      <w:r w:rsidRPr="00F20504">
        <w:rPr>
          <w:rFonts w:ascii="Verdana" w:hAnsi="Verdana"/>
          <w:b/>
          <w:sz w:val="32"/>
          <w:szCs w:val="32"/>
        </w:rPr>
        <w:t xml:space="preserve">Lørdag den </w:t>
      </w:r>
      <w:r w:rsidR="006B216B">
        <w:rPr>
          <w:rFonts w:ascii="Verdana" w:hAnsi="Verdana"/>
          <w:b/>
          <w:sz w:val="32"/>
          <w:szCs w:val="32"/>
        </w:rPr>
        <w:t>2</w:t>
      </w:r>
      <w:r w:rsidR="0094411B">
        <w:rPr>
          <w:rFonts w:ascii="Verdana" w:hAnsi="Verdana"/>
          <w:b/>
          <w:sz w:val="32"/>
          <w:szCs w:val="32"/>
        </w:rPr>
        <w:t>6</w:t>
      </w:r>
      <w:r w:rsidRPr="00F20504">
        <w:rPr>
          <w:rFonts w:ascii="Verdana" w:hAnsi="Verdana"/>
          <w:b/>
          <w:sz w:val="32"/>
          <w:szCs w:val="32"/>
        </w:rPr>
        <w:t xml:space="preserve">. </w:t>
      </w:r>
      <w:r w:rsidR="00FD1D04" w:rsidRPr="00F20504">
        <w:rPr>
          <w:rFonts w:ascii="Verdana" w:hAnsi="Verdana"/>
          <w:b/>
          <w:sz w:val="32"/>
          <w:szCs w:val="32"/>
        </w:rPr>
        <w:t>august</w:t>
      </w:r>
      <w:r w:rsidRPr="00F20504">
        <w:rPr>
          <w:rFonts w:ascii="Verdana" w:hAnsi="Verdana"/>
          <w:b/>
          <w:sz w:val="32"/>
          <w:szCs w:val="32"/>
        </w:rPr>
        <w:t xml:space="preserve"> 201</w:t>
      </w:r>
      <w:r w:rsidR="0094411B">
        <w:rPr>
          <w:rFonts w:ascii="Verdana" w:hAnsi="Verdana"/>
          <w:b/>
          <w:sz w:val="32"/>
          <w:szCs w:val="32"/>
        </w:rPr>
        <w:t>7</w:t>
      </w:r>
    </w:p>
    <w:p w:rsidR="00044033" w:rsidRDefault="000B090F" w:rsidP="00437A99">
      <w:pPr>
        <w:tabs>
          <w:tab w:val="left" w:pos="426"/>
        </w:tabs>
        <w:jc w:val="center"/>
        <w:rPr>
          <w:rFonts w:ascii="Verdana" w:hAnsi="Verdana"/>
          <w:b/>
        </w:rPr>
      </w:pPr>
      <w:r>
        <w:rPr>
          <w:rFonts w:ascii="Arial" w:hAnsi="Arial" w:cs="Arial"/>
          <w:noProof/>
          <w:color w:val="1A1A1A"/>
          <w:sz w:val="21"/>
          <w:szCs w:val="21"/>
          <w:lang w:eastAsia="da-DK"/>
        </w:rPr>
        <w:drawing>
          <wp:inline distT="0" distB="0" distL="0" distR="0">
            <wp:extent cx="5159528" cy="2088577"/>
            <wp:effectExtent l="0" t="0" r="3175" b="6985"/>
            <wp:docPr id="4" name="Billede 4" descr="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982" cy="208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325" w:rsidRPr="004B2325" w:rsidRDefault="006B216B" w:rsidP="00437A99">
      <w:pPr>
        <w:tabs>
          <w:tab w:val="left" w:pos="426"/>
        </w:tabs>
        <w:ind w:left="42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Sejlklubberne </w:t>
      </w:r>
      <w:r w:rsidR="001A3E55">
        <w:rPr>
          <w:rFonts w:ascii="Verdana" w:hAnsi="Verdana"/>
          <w:b/>
        </w:rPr>
        <w:t>S/K</w:t>
      </w:r>
      <w:r w:rsidR="006F0E36" w:rsidRPr="004B2325">
        <w:rPr>
          <w:rFonts w:ascii="Verdana" w:hAnsi="Verdana"/>
          <w:b/>
        </w:rPr>
        <w:t xml:space="preserve"> </w:t>
      </w:r>
      <w:r w:rsidR="00A7667E" w:rsidRPr="004B2325">
        <w:rPr>
          <w:rFonts w:ascii="Verdana" w:hAnsi="Verdana"/>
          <w:b/>
        </w:rPr>
        <w:t xml:space="preserve">Lynetten og </w:t>
      </w:r>
      <w:r w:rsidR="005A23C7" w:rsidRPr="004B2325">
        <w:rPr>
          <w:rFonts w:ascii="Verdana" w:hAnsi="Verdana"/>
          <w:b/>
        </w:rPr>
        <w:t>LLB Sejlklub</w:t>
      </w:r>
      <w:r w:rsidR="00CC193C" w:rsidRPr="004B2325">
        <w:rPr>
          <w:rFonts w:ascii="Verdana" w:hAnsi="Verdana"/>
          <w:b/>
        </w:rPr>
        <w:t xml:space="preserve"> </w:t>
      </w:r>
      <w:r w:rsidR="00533454">
        <w:rPr>
          <w:rFonts w:ascii="Verdana" w:hAnsi="Verdana"/>
          <w:b/>
        </w:rPr>
        <w:t xml:space="preserve">Langelinie </w:t>
      </w:r>
      <w:r w:rsidRPr="004B2325">
        <w:rPr>
          <w:rFonts w:ascii="Verdana" w:hAnsi="Verdana"/>
          <w:b/>
        </w:rPr>
        <w:t xml:space="preserve">arrangerer </w:t>
      </w:r>
      <w:r>
        <w:rPr>
          <w:rFonts w:ascii="Verdana" w:hAnsi="Verdana"/>
          <w:b/>
        </w:rPr>
        <w:t xml:space="preserve">igen i år </w:t>
      </w:r>
      <w:r w:rsidR="00A7667E" w:rsidRPr="004B2325">
        <w:rPr>
          <w:rFonts w:ascii="Verdana" w:hAnsi="Verdana"/>
          <w:b/>
        </w:rPr>
        <w:t>kapsejladsen</w:t>
      </w:r>
      <w:r w:rsidR="00A6377D" w:rsidRPr="004B2325">
        <w:rPr>
          <w:rFonts w:ascii="Verdana" w:hAnsi="Verdana"/>
          <w:b/>
        </w:rPr>
        <w:t xml:space="preserve"> </w:t>
      </w:r>
      <w:r w:rsidR="00A7667E" w:rsidRPr="004B2325">
        <w:rPr>
          <w:rFonts w:ascii="Verdana" w:hAnsi="Verdana"/>
          <w:b/>
        </w:rPr>
        <w:t>”Rundt om Forterne”</w:t>
      </w:r>
      <w:r w:rsidR="004B2325" w:rsidRPr="004B2325">
        <w:rPr>
          <w:rFonts w:ascii="Verdana" w:hAnsi="Verdana"/>
          <w:b/>
        </w:rPr>
        <w:t xml:space="preserve">. </w:t>
      </w:r>
    </w:p>
    <w:p w:rsidR="00A7667E" w:rsidRPr="00673642" w:rsidRDefault="00437A99" w:rsidP="00437A99">
      <w:pPr>
        <w:tabs>
          <w:tab w:val="left" w:pos="426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4B2325" w:rsidRPr="00673642">
        <w:rPr>
          <w:rFonts w:ascii="Verdana" w:hAnsi="Verdana"/>
          <w:b/>
        </w:rPr>
        <w:t xml:space="preserve">En hyggelig dag på Sundet med ædel kappestrid, hvor </w:t>
      </w:r>
      <w:r w:rsidR="004B2325" w:rsidRPr="00673642">
        <w:rPr>
          <w:rFonts w:ascii="Verdana" w:hAnsi="Verdana"/>
          <w:b/>
          <w:u w:val="single"/>
        </w:rPr>
        <w:t>alle</w:t>
      </w:r>
      <w:r w:rsidR="004B2325" w:rsidRPr="00673642">
        <w:rPr>
          <w:rFonts w:ascii="Verdana" w:hAnsi="Verdana"/>
          <w:b/>
        </w:rPr>
        <w:t xml:space="preserve"> kan deltage.</w:t>
      </w:r>
    </w:p>
    <w:p w:rsidR="00A36ABD" w:rsidRDefault="004B2325" w:rsidP="004B2325">
      <w:pPr>
        <w:pStyle w:val="Brdtekst"/>
        <w:numPr>
          <w:ilvl w:val="0"/>
          <w:numId w:val="4"/>
        </w:numPr>
        <w:spacing w:after="120"/>
      </w:pPr>
      <w:r w:rsidRPr="004B2325">
        <w:t>Sejladsen er for k</w:t>
      </w:r>
      <w:r w:rsidRPr="004B2325">
        <w:t>ø</w:t>
      </w:r>
      <w:r w:rsidRPr="004B2325">
        <w:t>l- og flerskrogsb</w:t>
      </w:r>
      <w:r w:rsidRPr="004B2325">
        <w:t>å</w:t>
      </w:r>
      <w:r w:rsidRPr="004B2325">
        <w:t>de over 6 m LOA</w:t>
      </w:r>
      <w:r w:rsidR="00317B47">
        <w:t xml:space="preserve"> og med sejl</w:t>
      </w:r>
      <w:r w:rsidRPr="004B2325">
        <w:t>, og d</w:t>
      </w:r>
      <w:r w:rsidR="003E4CA1">
        <w:t xml:space="preserve">er sejles </w:t>
      </w:r>
      <w:r w:rsidR="00910190">
        <w:t xml:space="preserve">fra Trekroner </w:t>
      </w:r>
      <w:r w:rsidR="003E4CA1">
        <w:t>rundt om Middelgrunds</w:t>
      </w:r>
      <w:r w:rsidRPr="004B2325">
        <w:t xml:space="preserve">fortet, Flakfortet og Middelgrunden. </w:t>
      </w:r>
    </w:p>
    <w:p w:rsidR="004B2325" w:rsidRPr="004B2325" w:rsidRDefault="004B2325" w:rsidP="004B2325">
      <w:pPr>
        <w:pStyle w:val="Brdtekst"/>
        <w:numPr>
          <w:ilvl w:val="0"/>
          <w:numId w:val="4"/>
        </w:numPr>
        <w:spacing w:after="120"/>
      </w:pPr>
      <w:r w:rsidRPr="004B2325">
        <w:t>Bes</w:t>
      </w:r>
      <w:r w:rsidRPr="004B2325">
        <w:t>æ</w:t>
      </w:r>
      <w:r w:rsidRPr="004B2325">
        <w:t>tningen skal v</w:t>
      </w:r>
      <w:r w:rsidRPr="004B2325">
        <w:t>æ</w:t>
      </w:r>
      <w:r w:rsidRPr="004B2325">
        <w:t>re p</w:t>
      </w:r>
      <w:r w:rsidRPr="004B2325">
        <w:t>å</w:t>
      </w:r>
      <w:r w:rsidRPr="004B2325">
        <w:t xml:space="preserve"> min. 2 personer. Anvendelse af spiler, </w:t>
      </w:r>
      <w:proofErr w:type="spellStart"/>
      <w:r w:rsidRPr="004B2325">
        <w:t>genaker</w:t>
      </w:r>
      <w:proofErr w:type="spellEnd"/>
      <w:r w:rsidRPr="004B2325">
        <w:t xml:space="preserve"> eller motor er ikke tilladt under sejladsen.</w:t>
      </w:r>
    </w:p>
    <w:p w:rsidR="004B2325" w:rsidRPr="004B2325" w:rsidRDefault="004B2325" w:rsidP="004B2325">
      <w:pPr>
        <w:pStyle w:val="Brdtekst"/>
        <w:numPr>
          <w:ilvl w:val="0"/>
          <w:numId w:val="4"/>
        </w:numPr>
        <w:spacing w:after="120"/>
      </w:pPr>
      <w:r w:rsidRPr="004B2325">
        <w:t xml:space="preserve">Start d. </w:t>
      </w:r>
      <w:r w:rsidR="00A36ABD">
        <w:t>2</w:t>
      </w:r>
      <w:r w:rsidR="00F229A3">
        <w:t>6</w:t>
      </w:r>
      <w:r w:rsidRPr="004B2325">
        <w:t xml:space="preserve">. August kl. 10:00 </w:t>
      </w:r>
      <w:r w:rsidRPr="004B2325">
        <w:t>ø</w:t>
      </w:r>
      <w:r w:rsidRPr="004B2325">
        <w:t>st for Trekroner. M</w:t>
      </w:r>
      <w:r w:rsidRPr="004B2325">
        <w:t>å</w:t>
      </w:r>
      <w:r w:rsidRPr="004B2325">
        <w:t>l samme sted</w:t>
      </w:r>
      <w:r w:rsidR="00B756E1">
        <w:t>.</w:t>
      </w:r>
    </w:p>
    <w:p w:rsidR="004B2325" w:rsidRPr="004B2325" w:rsidRDefault="004B2325" w:rsidP="004B2325">
      <w:pPr>
        <w:pStyle w:val="Brdtekst"/>
        <w:numPr>
          <w:ilvl w:val="0"/>
          <w:numId w:val="4"/>
        </w:numPr>
        <w:spacing w:after="120"/>
      </w:pPr>
      <w:r w:rsidRPr="004B2325">
        <w:t>Der sejles efter s</w:t>
      </w:r>
      <w:r w:rsidRPr="004B2325">
        <w:t>ø</w:t>
      </w:r>
      <w:r>
        <w:t>vej</w:t>
      </w:r>
      <w:r w:rsidRPr="004B2325">
        <w:t>sreglerne (</w:t>
      </w:r>
      <w:r w:rsidR="00594F4E">
        <w:t>IRPCAS</w:t>
      </w:r>
      <w:r w:rsidRPr="004B2325">
        <w:t>), med s</w:t>
      </w:r>
      <w:r w:rsidRPr="004B2325">
        <w:t>æ</w:t>
      </w:r>
      <w:r w:rsidRPr="004B2325">
        <w:t xml:space="preserve">rlige bestemmelser for startprocedure. </w:t>
      </w:r>
      <w:r w:rsidR="003609D1">
        <w:t xml:space="preserve">        </w:t>
      </w:r>
      <w:r w:rsidRPr="004B2325">
        <w:t>De normale kapsejladsregler er ikke basis for denne sejlads, men sejl forsigtigt og undg</w:t>
      </w:r>
      <w:r w:rsidRPr="004B2325">
        <w:t>å</w:t>
      </w:r>
      <w:r w:rsidRPr="004B2325">
        <w:t xml:space="preserve"> sammenst</w:t>
      </w:r>
      <w:r w:rsidRPr="004B2325">
        <w:t>ø</w:t>
      </w:r>
      <w:r w:rsidRPr="004B2325">
        <w:t>d.</w:t>
      </w:r>
      <w:r w:rsidR="00910190">
        <w:t xml:space="preserve"> Man deltager helt p</w:t>
      </w:r>
      <w:r w:rsidR="00910190">
        <w:t>å</w:t>
      </w:r>
      <w:r w:rsidR="00910190">
        <w:t xml:space="preserve"> eget ansvar.</w:t>
      </w:r>
    </w:p>
    <w:p w:rsidR="004B2325" w:rsidRPr="004B2325" w:rsidRDefault="004B2325" w:rsidP="004B2325">
      <w:pPr>
        <w:pStyle w:val="Brdtekst"/>
        <w:numPr>
          <w:ilvl w:val="0"/>
          <w:numId w:val="4"/>
        </w:numPr>
        <w:spacing w:after="120"/>
      </w:pPr>
      <w:r w:rsidRPr="004B2325">
        <w:t>Tilmelding p</w:t>
      </w:r>
      <w:r w:rsidRPr="004B2325">
        <w:t>å</w:t>
      </w:r>
      <w:r w:rsidRPr="004B2325">
        <w:t xml:space="preserve"> </w:t>
      </w:r>
      <w:hyperlink r:id="rId12" w:history="1">
        <w:r w:rsidRPr="004B2325">
          <w:rPr>
            <w:rStyle w:val="Hyperlink"/>
            <w:rFonts w:ascii="Verdana" w:hAnsi="Verdana"/>
            <w:szCs w:val="20"/>
          </w:rPr>
          <w:t>www.lynetten.dk</w:t>
        </w:r>
      </w:hyperlink>
      <w:r w:rsidRPr="004B2325">
        <w:t xml:space="preserve"> -&gt; Kapsejlads -&gt; Tilmelding sejlads -&gt; Rundt om Forterne -&gt; Register. Seneste tilmeldingsdato: </w:t>
      </w:r>
      <w:r w:rsidR="00B759CC">
        <w:t>1</w:t>
      </w:r>
      <w:r w:rsidR="00F229A3">
        <w:t>9</w:t>
      </w:r>
      <w:r w:rsidRPr="004B2325">
        <w:t>. August 201</w:t>
      </w:r>
      <w:r w:rsidR="00F229A3">
        <w:t>7</w:t>
      </w:r>
      <w:r w:rsidRPr="004B2325">
        <w:t>.</w:t>
      </w:r>
      <w:r w:rsidR="00B33207">
        <w:t xml:space="preserve"> Startpenge: </w:t>
      </w:r>
      <w:r w:rsidR="00B759CC">
        <w:t>200</w:t>
      </w:r>
      <w:r w:rsidR="00D85E45">
        <w:t xml:space="preserve"> kr. ved tilmeldingen.</w:t>
      </w:r>
    </w:p>
    <w:p w:rsidR="004B2325" w:rsidRPr="004B2325" w:rsidRDefault="004B2325" w:rsidP="004B2325">
      <w:pPr>
        <w:pStyle w:val="Brdtekst"/>
        <w:numPr>
          <w:ilvl w:val="0"/>
          <w:numId w:val="4"/>
        </w:numPr>
        <w:spacing w:after="120"/>
      </w:pPr>
      <w:r w:rsidRPr="004B2325">
        <w:t>B</w:t>
      </w:r>
      <w:r w:rsidRPr="004B2325">
        <w:t>å</w:t>
      </w:r>
      <w:r w:rsidRPr="004B2325">
        <w:t>denes sejltid fra start til m</w:t>
      </w:r>
      <w:r w:rsidRPr="004B2325">
        <w:t>å</w:t>
      </w:r>
      <w:r w:rsidRPr="004B2325">
        <w:t xml:space="preserve">l bliver korrigeret med </w:t>
      </w:r>
      <w:r w:rsidRPr="004B2325">
        <w:t>“</w:t>
      </w:r>
      <w:r w:rsidRPr="004B2325">
        <w:t xml:space="preserve">Time </w:t>
      </w:r>
      <w:proofErr w:type="spellStart"/>
      <w:r w:rsidRPr="004B2325">
        <w:t>correction</w:t>
      </w:r>
      <w:proofErr w:type="spellEnd"/>
      <w:r w:rsidRPr="004B2325">
        <w:t xml:space="preserve"> </w:t>
      </w:r>
      <w:proofErr w:type="spellStart"/>
      <w:r w:rsidRPr="004B2325">
        <w:t>coefficient</w:t>
      </w:r>
      <w:proofErr w:type="spellEnd"/>
      <w:r w:rsidRPr="004B2325">
        <w:t>”</w:t>
      </w:r>
      <w:r w:rsidRPr="004B2325">
        <w:t xml:space="preserve"> TCC, der </w:t>
      </w:r>
      <w:r w:rsidR="0027329F" w:rsidRPr="004B2325">
        <w:t>beskriver</w:t>
      </w:r>
      <w:r w:rsidRPr="004B2325">
        <w:t xml:space="preserve"> hvor hurtigt b</w:t>
      </w:r>
      <w:r w:rsidRPr="004B2325">
        <w:t>å</w:t>
      </w:r>
      <w:r w:rsidRPr="004B2325">
        <w:t>den b</w:t>
      </w:r>
      <w:r w:rsidRPr="004B2325">
        <w:t>ø</w:t>
      </w:r>
      <w:r w:rsidRPr="004B2325">
        <w:t>r sejle. Sejltiden bliver ganget med TCC s</w:t>
      </w:r>
      <w:r w:rsidRPr="004B2325">
        <w:t>å</w:t>
      </w:r>
      <w:r w:rsidRPr="004B2325">
        <w:t xml:space="preserve"> man f</w:t>
      </w:r>
      <w:r w:rsidRPr="004B2325">
        <w:t>å</w:t>
      </w:r>
      <w:r w:rsidRPr="004B2325">
        <w:t>r pr</w:t>
      </w:r>
      <w:r w:rsidRPr="004B2325">
        <w:t>æ</w:t>
      </w:r>
      <w:r w:rsidRPr="004B2325">
        <w:t>mietiden. Jo lavere pr</w:t>
      </w:r>
      <w:r w:rsidRPr="004B2325">
        <w:t>æ</w:t>
      </w:r>
      <w:r w:rsidRPr="004B2325">
        <w:t>mietid jo h</w:t>
      </w:r>
      <w:r w:rsidRPr="004B2325">
        <w:t>ø</w:t>
      </w:r>
      <w:r w:rsidRPr="004B2325">
        <w:t>jere op p</w:t>
      </w:r>
      <w:r w:rsidRPr="004B2325">
        <w:t>å</w:t>
      </w:r>
      <w:r w:rsidRPr="004B2325">
        <w:t xml:space="preserve"> pr</w:t>
      </w:r>
      <w:r w:rsidRPr="004B2325">
        <w:t>æ</w:t>
      </w:r>
      <w:r w:rsidRPr="004B2325">
        <w:t>mielisten. For b</w:t>
      </w:r>
      <w:r w:rsidRPr="004B2325">
        <w:t>å</w:t>
      </w:r>
      <w:r w:rsidRPr="004B2325">
        <w:t>de med kapsejladslicens f</w:t>
      </w:r>
      <w:r w:rsidRPr="004B2325">
        <w:t>å</w:t>
      </w:r>
      <w:r w:rsidRPr="004B2325">
        <w:t>s TCC</w:t>
      </w:r>
      <w:r w:rsidR="00910190">
        <w:t xml:space="preserve"> uden spiler</w:t>
      </w:r>
      <w:r w:rsidRPr="004B2325">
        <w:t xml:space="preserve"> fra m</w:t>
      </w:r>
      <w:r w:rsidRPr="004B2325">
        <w:t>å</w:t>
      </w:r>
      <w:r w:rsidRPr="004B2325">
        <w:t xml:space="preserve">lerbrevet, ellers </w:t>
      </w:r>
      <w:r w:rsidR="00317B47">
        <w:t>tildeles</w:t>
      </w:r>
      <w:r w:rsidRPr="004B2325">
        <w:t xml:space="preserve"> TCC af kapsejladskomit</w:t>
      </w:r>
      <w:r w:rsidRPr="004B2325">
        <w:t>é</w:t>
      </w:r>
      <w:r w:rsidRPr="004B2325">
        <w:t>en.</w:t>
      </w:r>
    </w:p>
    <w:p w:rsidR="003E4CA1" w:rsidRDefault="004B2325" w:rsidP="0027329F">
      <w:pPr>
        <w:pStyle w:val="Brdtekst"/>
        <w:numPr>
          <w:ilvl w:val="0"/>
          <w:numId w:val="4"/>
        </w:numPr>
      </w:pPr>
      <w:r w:rsidRPr="004B2325">
        <w:t>For flerskrogsb</w:t>
      </w:r>
      <w:r w:rsidRPr="004B2325">
        <w:t>å</w:t>
      </w:r>
      <w:r w:rsidRPr="004B2325">
        <w:t xml:space="preserve">de bruges </w:t>
      </w:r>
      <w:proofErr w:type="spellStart"/>
      <w:r w:rsidRPr="004B2325">
        <w:t>Texel</w:t>
      </w:r>
      <w:proofErr w:type="spellEnd"/>
      <w:r w:rsidRPr="004B2325">
        <w:t xml:space="preserve"> systemet.</w:t>
      </w:r>
      <w:r w:rsidR="0027329F">
        <w:t xml:space="preserve"> </w:t>
      </w:r>
    </w:p>
    <w:p w:rsidR="0027329F" w:rsidRDefault="0027329F" w:rsidP="0027329F">
      <w:pPr>
        <w:pStyle w:val="Brdtekst"/>
        <w:ind w:left="382"/>
      </w:pPr>
    </w:p>
    <w:p w:rsidR="003C7E6D" w:rsidRPr="0027329F" w:rsidRDefault="003C7E6D" w:rsidP="0027329F">
      <w:pPr>
        <w:pStyle w:val="Brdtekst"/>
        <w:ind w:left="382"/>
      </w:pPr>
      <w:bookmarkStart w:id="0" w:name="_GoBack"/>
      <w:bookmarkEnd w:id="0"/>
    </w:p>
    <w:p w:rsidR="004B2325" w:rsidRDefault="004B2325" w:rsidP="003E4CA1">
      <w:pPr>
        <w:pStyle w:val="Brdtekst"/>
        <w:numPr>
          <w:ilvl w:val="0"/>
          <w:numId w:val="4"/>
        </w:numPr>
        <w:spacing w:after="120"/>
      </w:pPr>
      <w:r>
        <w:lastRenderedPageBreak/>
        <w:t xml:space="preserve">Sejladsen opdeles i tre </w:t>
      </w:r>
      <w:r w:rsidR="00253BB6">
        <w:t>starter</w:t>
      </w:r>
      <w:r>
        <w:t>:</w:t>
      </w:r>
    </w:p>
    <w:p w:rsidR="004B2325" w:rsidRDefault="004B2325" w:rsidP="00317B47">
      <w:pPr>
        <w:pStyle w:val="Brdtekst"/>
        <w:numPr>
          <w:ilvl w:val="0"/>
          <w:numId w:val="5"/>
        </w:numPr>
        <w:spacing w:after="120"/>
        <w:ind w:left="1077"/>
      </w:pPr>
      <w:r>
        <w:t>Flerskrogsb</w:t>
      </w:r>
      <w:r>
        <w:t>å</w:t>
      </w:r>
      <w:r>
        <w:t>de</w:t>
      </w:r>
    </w:p>
    <w:p w:rsidR="004B2325" w:rsidRDefault="004B2325" w:rsidP="00317B47">
      <w:pPr>
        <w:pStyle w:val="Brdtekst"/>
        <w:numPr>
          <w:ilvl w:val="0"/>
          <w:numId w:val="5"/>
        </w:numPr>
        <w:spacing w:after="120"/>
        <w:ind w:left="1077"/>
      </w:pPr>
      <w:r>
        <w:t>St</w:t>
      </w:r>
      <w:r w:rsidR="00317B47">
        <w:t>o</w:t>
      </w:r>
      <w:r>
        <w:t>re b</w:t>
      </w:r>
      <w:r>
        <w:t>å</w:t>
      </w:r>
      <w:r>
        <w:t>de</w:t>
      </w:r>
    </w:p>
    <w:p w:rsidR="004B2325" w:rsidRPr="004B2325" w:rsidRDefault="004B2325" w:rsidP="00317B47">
      <w:pPr>
        <w:pStyle w:val="Brdtekst"/>
        <w:numPr>
          <w:ilvl w:val="0"/>
          <w:numId w:val="5"/>
        </w:numPr>
        <w:spacing w:after="120"/>
        <w:ind w:left="1077"/>
      </w:pPr>
      <w:r>
        <w:t>Mindre b</w:t>
      </w:r>
      <w:r>
        <w:t>å</w:t>
      </w:r>
      <w:r>
        <w:t>de</w:t>
      </w:r>
    </w:p>
    <w:p w:rsidR="004B2325" w:rsidRPr="004B2325" w:rsidRDefault="004B2325" w:rsidP="004B2325">
      <w:pPr>
        <w:pStyle w:val="Brdtekst"/>
        <w:numPr>
          <w:ilvl w:val="0"/>
          <w:numId w:val="4"/>
        </w:numPr>
        <w:spacing w:after="120"/>
      </w:pPr>
      <w:r w:rsidRPr="004B2325">
        <w:t>Der arrangeres eget l</w:t>
      </w:r>
      <w:r w:rsidRPr="004B2325">
        <w:t>ø</w:t>
      </w:r>
      <w:r w:rsidRPr="004B2325">
        <w:t xml:space="preserve">b for min. 5 </w:t>
      </w:r>
      <w:r w:rsidR="00317B47" w:rsidRPr="004B2325">
        <w:t>klasseb</w:t>
      </w:r>
      <w:r w:rsidR="00317B47" w:rsidRPr="004B2325">
        <w:t>å</w:t>
      </w:r>
      <w:r w:rsidR="00317B47" w:rsidRPr="004B2325">
        <w:t>de</w:t>
      </w:r>
      <w:r w:rsidR="00AD707A">
        <w:t xml:space="preserve">. </w:t>
      </w:r>
    </w:p>
    <w:p w:rsidR="004B2325" w:rsidRPr="004B2325" w:rsidRDefault="006A2D63" w:rsidP="004B2325">
      <w:pPr>
        <w:pStyle w:val="Brdtekst"/>
        <w:numPr>
          <w:ilvl w:val="0"/>
          <w:numId w:val="4"/>
        </w:numPr>
        <w:spacing w:after="120"/>
      </w:pPr>
      <w:r>
        <w:t>G</w:t>
      </w:r>
      <w:r>
        <w:t>å</w:t>
      </w:r>
      <w:r>
        <w:t xml:space="preserve"> ikke glip af p</w:t>
      </w:r>
      <w:r w:rsidR="004B2325" w:rsidRPr="004B2325">
        <w:t>r</w:t>
      </w:r>
      <w:r w:rsidR="004B2325" w:rsidRPr="004B2325">
        <w:t>æ</w:t>
      </w:r>
      <w:r w:rsidR="004B2325" w:rsidRPr="004B2325">
        <w:t>mieoverr</w:t>
      </w:r>
      <w:r w:rsidR="004B2325" w:rsidRPr="004B2325">
        <w:t>æ</w:t>
      </w:r>
      <w:r w:rsidR="004B2325" w:rsidRPr="004B2325">
        <w:t>kkelse</w:t>
      </w:r>
      <w:r>
        <w:t>n</w:t>
      </w:r>
      <w:r w:rsidR="004B2325" w:rsidRPr="004B2325">
        <w:t xml:space="preserve"> og socialt samv</w:t>
      </w:r>
      <w:r w:rsidR="004B2325" w:rsidRPr="004B2325">
        <w:t>æ</w:t>
      </w:r>
      <w:r w:rsidR="004B2325" w:rsidRPr="004B2325">
        <w:t xml:space="preserve">r i </w:t>
      </w:r>
      <w:r w:rsidR="00B33207">
        <w:t>S/K Lynetten</w:t>
      </w:r>
      <w:r w:rsidR="004B2325" w:rsidRPr="004B2325">
        <w:t xml:space="preserve"> efter sejladsen</w:t>
      </w:r>
      <w:r w:rsidR="00AD707A">
        <w:t>.</w:t>
      </w:r>
      <w:r w:rsidR="00AD707A" w:rsidRPr="00AD707A">
        <w:t xml:space="preserve"> </w:t>
      </w:r>
      <w:r w:rsidR="00AD707A">
        <w:t>Der er pr</w:t>
      </w:r>
      <w:r w:rsidR="00AD707A">
        <w:t>æ</w:t>
      </w:r>
      <w:r w:rsidR="00AD707A">
        <w:t>mie for hver 5</w:t>
      </w:r>
      <w:r w:rsidR="00AD707A">
        <w:t>’</w:t>
      </w:r>
      <w:r w:rsidR="00AD707A">
        <w:t xml:space="preserve"> tilmeldte b</w:t>
      </w:r>
      <w:r w:rsidR="00AD707A">
        <w:t>å</w:t>
      </w:r>
      <w:r w:rsidR="00AD707A">
        <w:t>d.</w:t>
      </w:r>
    </w:p>
    <w:p w:rsidR="004B2325" w:rsidRPr="004B2325" w:rsidRDefault="004B2325" w:rsidP="004B2325">
      <w:pPr>
        <w:pStyle w:val="Brdtekst"/>
        <w:numPr>
          <w:ilvl w:val="0"/>
          <w:numId w:val="4"/>
        </w:numPr>
        <w:spacing w:after="120"/>
      </w:pPr>
      <w:r w:rsidRPr="004B2325">
        <w:t>Alle deltagende b</w:t>
      </w:r>
      <w:r w:rsidRPr="004B2325">
        <w:t>å</w:t>
      </w:r>
      <w:r w:rsidRPr="004B2325">
        <w:t>de skal v</w:t>
      </w:r>
      <w:r w:rsidRPr="004B2325">
        <w:t>æ</w:t>
      </w:r>
      <w:r w:rsidRPr="004B2325">
        <w:t>re ansvarsforsikret</w:t>
      </w:r>
    </w:p>
    <w:p w:rsidR="004B2325" w:rsidRPr="004B2325" w:rsidRDefault="004B2325" w:rsidP="004B2325">
      <w:pPr>
        <w:pStyle w:val="Brdtekst"/>
        <w:numPr>
          <w:ilvl w:val="0"/>
          <w:numId w:val="4"/>
        </w:numPr>
        <w:spacing w:after="120"/>
      </w:pPr>
      <w:r w:rsidRPr="004B2325">
        <w:t>F</w:t>
      </w:r>
      <w:r w:rsidRPr="004B2325">
        <w:t>ø</w:t>
      </w:r>
      <w:r w:rsidRPr="004B2325">
        <w:t>lg de l</w:t>
      </w:r>
      <w:r w:rsidRPr="004B2325">
        <w:t>ø</w:t>
      </w:r>
      <w:r w:rsidRPr="004B2325">
        <w:t xml:space="preserve">bende opdateringer om </w:t>
      </w:r>
      <w:r w:rsidR="00910190">
        <w:t xml:space="preserve">denne </w:t>
      </w:r>
      <w:r w:rsidRPr="004B2325">
        <w:t>Invitation, Tilmelding, Sejladsbestemmelser mv. p</w:t>
      </w:r>
      <w:r w:rsidRPr="004B2325">
        <w:t>å</w:t>
      </w:r>
      <w:r w:rsidRPr="004B2325">
        <w:t xml:space="preserve"> hjemmesiderne:</w:t>
      </w:r>
    </w:p>
    <w:p w:rsidR="003E4CA1" w:rsidRDefault="00583795" w:rsidP="001D526F">
      <w:pPr>
        <w:jc w:val="center"/>
        <w:rPr>
          <w:rStyle w:val="Bogenstitel"/>
          <w:rFonts w:ascii="Helvetica" w:eastAsia="Arial Unicode MS" w:hAnsi="Arial Unicode MS" w:cs="Arial Unicode MS"/>
          <w:color w:val="000000"/>
          <w:bdr w:val="nil"/>
          <w:lang w:eastAsia="da-DK"/>
        </w:rPr>
      </w:pPr>
      <w:hyperlink r:id="rId13" w:history="1">
        <w:r w:rsidR="00CB797E" w:rsidRPr="00F16542">
          <w:rPr>
            <w:rStyle w:val="Bogenstitel"/>
            <w:u w:val="single"/>
          </w:rPr>
          <w:t>www.lynetten.dk</w:t>
        </w:r>
      </w:hyperlink>
      <w:r w:rsidR="00121728" w:rsidRPr="001D526F">
        <w:rPr>
          <w:rStyle w:val="Bogenstitel"/>
        </w:rPr>
        <w:t>,</w:t>
      </w:r>
      <w:r w:rsidR="000B090F" w:rsidRPr="001D526F">
        <w:rPr>
          <w:rStyle w:val="Bogenstitel"/>
        </w:rPr>
        <w:t xml:space="preserve"> </w:t>
      </w:r>
      <w:hyperlink r:id="rId14" w:history="1">
        <w:r w:rsidR="00A7667E" w:rsidRPr="00F16542">
          <w:rPr>
            <w:rStyle w:val="Bogenstitel"/>
            <w:u w:val="single"/>
          </w:rPr>
          <w:t>www.langeliniehavn.dk</w:t>
        </w:r>
      </w:hyperlink>
      <w:r w:rsidR="00121728" w:rsidRPr="001D526F">
        <w:rPr>
          <w:rStyle w:val="Bogenstitel"/>
        </w:rPr>
        <w:t>,</w:t>
      </w:r>
      <w:r w:rsidR="001D526F">
        <w:rPr>
          <w:rStyle w:val="Bogenstitel"/>
        </w:rPr>
        <w:t xml:space="preserve"> </w:t>
      </w:r>
    </w:p>
    <w:p w:rsidR="003E4CA1" w:rsidRDefault="003E4CA1" w:rsidP="003E4CA1">
      <w:pPr>
        <w:pStyle w:val="Brdtekst"/>
        <w:numPr>
          <w:ilvl w:val="0"/>
          <w:numId w:val="6"/>
        </w:numPr>
        <w:rPr>
          <w:rStyle w:val="Bogenstitel"/>
          <w:rFonts w:ascii="Calibri" w:eastAsia="Calibri" w:hAnsi="Calibri" w:cs="Times New Roman"/>
          <w:color w:val="auto"/>
          <w:bdr w:val="none" w:sz="0" w:space="0" w:color="auto"/>
          <w:lang w:eastAsia="en-US"/>
        </w:rPr>
      </w:pPr>
      <w:r w:rsidRPr="003E4CA1">
        <w:rPr>
          <w:rStyle w:val="Bogenstitel"/>
          <w:b w:val="0"/>
          <w:bCs w:val="0"/>
          <w:smallCaps w:val="0"/>
          <w:spacing w:val="0"/>
        </w:rPr>
        <w:t>Sejladsbestemmelser og l</w:t>
      </w:r>
      <w:r w:rsidRPr="003E4CA1">
        <w:rPr>
          <w:rStyle w:val="Bogenstitel"/>
          <w:b w:val="0"/>
          <w:bCs w:val="0"/>
          <w:smallCaps w:val="0"/>
          <w:spacing w:val="0"/>
        </w:rPr>
        <w:t>ø</w:t>
      </w:r>
      <w:r w:rsidRPr="003E4CA1">
        <w:rPr>
          <w:rStyle w:val="Bogenstitel"/>
          <w:b w:val="0"/>
          <w:bCs w:val="0"/>
          <w:smallCaps w:val="0"/>
          <w:spacing w:val="0"/>
        </w:rPr>
        <w:t>bslister</w:t>
      </w:r>
      <w:r>
        <w:rPr>
          <w:rStyle w:val="Bogenstitel"/>
          <w:b w:val="0"/>
          <w:bCs w:val="0"/>
          <w:smallCaps w:val="0"/>
          <w:spacing w:val="0"/>
        </w:rPr>
        <w:t xml:space="preserve"> vil v</w:t>
      </w:r>
      <w:r>
        <w:rPr>
          <w:rStyle w:val="Bogenstitel"/>
          <w:b w:val="0"/>
          <w:bCs w:val="0"/>
          <w:smallCaps w:val="0"/>
          <w:spacing w:val="0"/>
        </w:rPr>
        <w:t>æ</w:t>
      </w:r>
      <w:r w:rsidR="00F229A3">
        <w:rPr>
          <w:rStyle w:val="Bogenstitel"/>
          <w:b w:val="0"/>
          <w:bCs w:val="0"/>
          <w:smallCaps w:val="0"/>
          <w:spacing w:val="0"/>
        </w:rPr>
        <w:t>re klar senest d. 24</w:t>
      </w:r>
      <w:r>
        <w:rPr>
          <w:rStyle w:val="Bogenstitel"/>
          <w:b w:val="0"/>
          <w:bCs w:val="0"/>
          <w:smallCaps w:val="0"/>
          <w:spacing w:val="0"/>
        </w:rPr>
        <w:t>. August.</w:t>
      </w:r>
    </w:p>
    <w:p w:rsidR="003E4CA1" w:rsidRDefault="003E4CA1" w:rsidP="003E4CA1">
      <w:pPr>
        <w:pStyle w:val="Brdtekst"/>
        <w:rPr>
          <w:rStyle w:val="Bogenstitel"/>
        </w:rPr>
      </w:pPr>
    </w:p>
    <w:p w:rsidR="00745911" w:rsidRPr="001D526F" w:rsidRDefault="00745911" w:rsidP="003E4CA1">
      <w:pPr>
        <w:pStyle w:val="Brdtekst"/>
        <w:rPr>
          <w:rStyle w:val="Bogenstitel"/>
        </w:rPr>
      </w:pPr>
    </w:p>
    <w:p w:rsidR="00A7667E" w:rsidRPr="001F6A6A" w:rsidRDefault="00A7667E" w:rsidP="00CB797E">
      <w:pPr>
        <w:pStyle w:val="Listeafsnit"/>
        <w:ind w:left="709"/>
        <w:rPr>
          <w:rFonts w:ascii="Verdana" w:hAnsi="Verdana"/>
          <w:sz w:val="18"/>
          <w:szCs w:val="18"/>
        </w:rPr>
      </w:pPr>
      <w:r w:rsidRPr="001F6A6A">
        <w:rPr>
          <w:rFonts w:ascii="Verdana" w:hAnsi="Verdana"/>
          <w:sz w:val="18"/>
          <w:szCs w:val="18"/>
        </w:rPr>
        <w:t>Stævneleder: Rahlf Nielsen, S/K Lynetten,</w:t>
      </w:r>
      <w:r w:rsidR="00A6377D" w:rsidRPr="001F6A6A">
        <w:rPr>
          <w:rFonts w:ascii="Verdana" w:hAnsi="Verdana"/>
          <w:sz w:val="18"/>
          <w:szCs w:val="18"/>
        </w:rPr>
        <w:t xml:space="preserve"> </w:t>
      </w:r>
      <w:r w:rsidR="00DA6C65" w:rsidRPr="001F6A6A">
        <w:rPr>
          <w:rFonts w:ascii="Verdana" w:hAnsi="Verdana"/>
          <w:sz w:val="18"/>
          <w:szCs w:val="18"/>
        </w:rPr>
        <w:t>21 26 43 23</w:t>
      </w:r>
      <w:r w:rsidRPr="001F6A6A">
        <w:rPr>
          <w:rFonts w:ascii="Verdana" w:hAnsi="Verdana"/>
          <w:sz w:val="18"/>
          <w:szCs w:val="18"/>
        </w:rPr>
        <w:t xml:space="preserve">, </w:t>
      </w:r>
      <w:hyperlink r:id="rId15" w:history="1">
        <w:r w:rsidRPr="001F6A6A">
          <w:rPr>
            <w:rStyle w:val="Hyperlink"/>
            <w:rFonts w:ascii="Verdana" w:hAnsi="Verdana"/>
            <w:sz w:val="18"/>
            <w:szCs w:val="18"/>
          </w:rPr>
          <w:t>rahlf@post6.tele.dk</w:t>
        </w:r>
      </w:hyperlink>
    </w:p>
    <w:p w:rsidR="00A7667E" w:rsidRPr="001F6A6A" w:rsidRDefault="00A7667E" w:rsidP="00CB797E">
      <w:pPr>
        <w:pStyle w:val="Listeafsnit"/>
        <w:ind w:left="709"/>
        <w:rPr>
          <w:rFonts w:ascii="Verdana" w:hAnsi="Verdana"/>
          <w:sz w:val="18"/>
          <w:szCs w:val="18"/>
        </w:rPr>
      </w:pPr>
      <w:r w:rsidRPr="001F6A6A">
        <w:rPr>
          <w:rFonts w:ascii="Verdana" w:hAnsi="Verdana"/>
          <w:sz w:val="18"/>
          <w:szCs w:val="18"/>
        </w:rPr>
        <w:t xml:space="preserve">Kontakt: </w:t>
      </w:r>
      <w:r w:rsidR="004A4AA4" w:rsidRPr="001F6A6A">
        <w:rPr>
          <w:rFonts w:ascii="Verdana" w:hAnsi="Verdana"/>
          <w:sz w:val="18"/>
          <w:szCs w:val="18"/>
        </w:rPr>
        <w:t>Hans Rysgaard</w:t>
      </w:r>
      <w:r w:rsidR="004A4AA4">
        <w:rPr>
          <w:rFonts w:ascii="Verdana" w:hAnsi="Verdana"/>
          <w:sz w:val="18"/>
          <w:szCs w:val="18"/>
        </w:rPr>
        <w:t xml:space="preserve">, LLB Sejlklub </w:t>
      </w:r>
      <w:r w:rsidRPr="001F6A6A">
        <w:rPr>
          <w:rFonts w:ascii="Verdana" w:hAnsi="Verdana"/>
          <w:sz w:val="18"/>
          <w:szCs w:val="18"/>
        </w:rPr>
        <w:t>Langelinie, 21</w:t>
      </w:r>
      <w:r w:rsidR="00DA6C65">
        <w:rPr>
          <w:rFonts w:ascii="Verdana" w:hAnsi="Verdana"/>
          <w:sz w:val="18"/>
          <w:szCs w:val="18"/>
        </w:rPr>
        <w:t xml:space="preserve"> </w:t>
      </w:r>
      <w:r w:rsidRPr="001F6A6A">
        <w:rPr>
          <w:rFonts w:ascii="Verdana" w:hAnsi="Verdana"/>
          <w:sz w:val="18"/>
          <w:szCs w:val="18"/>
        </w:rPr>
        <w:t>20</w:t>
      </w:r>
      <w:r w:rsidR="00DA6C65">
        <w:rPr>
          <w:rFonts w:ascii="Verdana" w:hAnsi="Verdana"/>
          <w:sz w:val="18"/>
          <w:szCs w:val="18"/>
        </w:rPr>
        <w:t xml:space="preserve"> </w:t>
      </w:r>
      <w:r w:rsidRPr="001F6A6A">
        <w:rPr>
          <w:rFonts w:ascii="Verdana" w:hAnsi="Verdana"/>
          <w:sz w:val="18"/>
          <w:szCs w:val="18"/>
        </w:rPr>
        <w:t>01</w:t>
      </w:r>
      <w:r w:rsidR="00DA6C65">
        <w:rPr>
          <w:rFonts w:ascii="Verdana" w:hAnsi="Verdana"/>
          <w:sz w:val="18"/>
          <w:szCs w:val="18"/>
        </w:rPr>
        <w:t xml:space="preserve"> </w:t>
      </w:r>
      <w:r w:rsidRPr="001F6A6A">
        <w:rPr>
          <w:rFonts w:ascii="Verdana" w:hAnsi="Verdana"/>
          <w:sz w:val="18"/>
          <w:szCs w:val="18"/>
        </w:rPr>
        <w:t xml:space="preserve">02, </w:t>
      </w:r>
      <w:hyperlink r:id="rId16" w:history="1">
        <w:r w:rsidRPr="001F6A6A">
          <w:rPr>
            <w:rStyle w:val="Hyperlink"/>
            <w:rFonts w:ascii="Verdana" w:hAnsi="Verdana"/>
            <w:sz w:val="18"/>
            <w:szCs w:val="18"/>
          </w:rPr>
          <w:t>hr@rysgaard.dk</w:t>
        </w:r>
      </w:hyperlink>
    </w:p>
    <w:p w:rsidR="00A7667E" w:rsidRDefault="00A7667E" w:rsidP="008D4DD7">
      <w:pPr>
        <w:pStyle w:val="Listeafsnit"/>
        <w:ind w:left="0"/>
        <w:rPr>
          <w:rFonts w:ascii="Verdana" w:hAnsi="Verdana"/>
          <w:sz w:val="20"/>
          <w:szCs w:val="20"/>
        </w:rPr>
      </w:pPr>
    </w:p>
    <w:p w:rsidR="00A7667E" w:rsidRPr="000B090F" w:rsidRDefault="00A7667E" w:rsidP="00A6377D">
      <w:pPr>
        <w:pStyle w:val="Listeafsnit"/>
        <w:ind w:left="360"/>
        <w:jc w:val="center"/>
        <w:rPr>
          <w:rFonts w:ascii="Verdana" w:hAnsi="Verdana"/>
          <w:sz w:val="20"/>
          <w:szCs w:val="20"/>
        </w:rPr>
      </w:pPr>
      <w:r w:rsidRPr="000B090F">
        <w:rPr>
          <w:rFonts w:ascii="Verdana" w:hAnsi="Verdana"/>
          <w:sz w:val="20"/>
          <w:szCs w:val="20"/>
        </w:rPr>
        <w:t>Sejlerhilsner</w:t>
      </w:r>
    </w:p>
    <w:p w:rsidR="00A6377D" w:rsidRPr="000B090F" w:rsidRDefault="00A7667E">
      <w:pPr>
        <w:pStyle w:val="Listeafsnit"/>
        <w:ind w:left="360"/>
        <w:jc w:val="center"/>
        <w:rPr>
          <w:rFonts w:ascii="Verdana" w:hAnsi="Verdana"/>
          <w:sz w:val="20"/>
          <w:szCs w:val="20"/>
        </w:rPr>
      </w:pPr>
      <w:r w:rsidRPr="000B090F">
        <w:rPr>
          <w:rFonts w:ascii="Verdana" w:hAnsi="Verdana"/>
          <w:sz w:val="20"/>
          <w:szCs w:val="20"/>
        </w:rPr>
        <w:t>Rahlf Nielsen &amp; Hans Rysgaard</w:t>
      </w:r>
    </w:p>
    <w:sectPr w:rsidR="00A6377D" w:rsidRPr="000B090F" w:rsidSect="006F0E36">
      <w:footerReference w:type="default" r:id="rId17"/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95" w:rsidRDefault="00583795" w:rsidP="00D93F15">
      <w:pPr>
        <w:spacing w:after="0" w:line="240" w:lineRule="auto"/>
      </w:pPr>
      <w:r>
        <w:separator/>
      </w:r>
    </w:p>
  </w:endnote>
  <w:endnote w:type="continuationSeparator" w:id="0">
    <w:p w:rsidR="00583795" w:rsidRDefault="00583795" w:rsidP="00D9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E45" w:rsidRDefault="00B33207" w:rsidP="0067159E">
    <w:pPr>
      <w:pStyle w:val="Sidefod"/>
      <w:ind w:left="709"/>
    </w:pPr>
    <w:proofErr w:type="spellStart"/>
    <w:r>
      <w:t>NoR</w:t>
    </w:r>
    <w:proofErr w:type="spellEnd"/>
    <w:r>
      <w:t xml:space="preserve"> v. </w:t>
    </w:r>
    <w:r w:rsidR="003C7E6D"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95" w:rsidRDefault="00583795" w:rsidP="00D93F15">
      <w:pPr>
        <w:spacing w:after="0" w:line="240" w:lineRule="auto"/>
      </w:pPr>
      <w:r>
        <w:separator/>
      </w:r>
    </w:p>
  </w:footnote>
  <w:footnote w:type="continuationSeparator" w:id="0">
    <w:p w:rsidR="00583795" w:rsidRDefault="00583795" w:rsidP="00D93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63DA"/>
    <w:multiLevelType w:val="hybridMultilevel"/>
    <w:tmpl w:val="F6407C5C"/>
    <w:lvl w:ilvl="0" w:tplc="0406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07767"/>
    <w:multiLevelType w:val="hybridMultilevel"/>
    <w:tmpl w:val="E30A8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14CC5"/>
    <w:multiLevelType w:val="hybridMultilevel"/>
    <w:tmpl w:val="6CF8C61E"/>
    <w:lvl w:ilvl="0" w:tplc="0406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>
    <w:nsid w:val="270D59DB"/>
    <w:multiLevelType w:val="hybridMultilevel"/>
    <w:tmpl w:val="CA0CB62C"/>
    <w:lvl w:ilvl="0" w:tplc="0409000F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11FFF"/>
    <w:multiLevelType w:val="hybridMultilevel"/>
    <w:tmpl w:val="6116E512"/>
    <w:lvl w:ilvl="0" w:tplc="0406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36904"/>
    <w:multiLevelType w:val="hybridMultilevel"/>
    <w:tmpl w:val="F626C6E0"/>
    <w:lvl w:ilvl="0" w:tplc="0406000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28"/>
    <w:rsid w:val="00002403"/>
    <w:rsid w:val="00007605"/>
    <w:rsid w:val="000172C7"/>
    <w:rsid w:val="00044033"/>
    <w:rsid w:val="00057CC1"/>
    <w:rsid w:val="00082AD4"/>
    <w:rsid w:val="000B090F"/>
    <w:rsid w:val="000D24C4"/>
    <w:rsid w:val="001067B8"/>
    <w:rsid w:val="00121728"/>
    <w:rsid w:val="001A3E55"/>
    <w:rsid w:val="001D526F"/>
    <w:rsid w:val="001F248A"/>
    <w:rsid w:val="001F493F"/>
    <w:rsid w:val="001F6A6A"/>
    <w:rsid w:val="00253BB6"/>
    <w:rsid w:val="0025469C"/>
    <w:rsid w:val="00271212"/>
    <w:rsid w:val="0027329F"/>
    <w:rsid w:val="002C13C3"/>
    <w:rsid w:val="002F0773"/>
    <w:rsid w:val="00317B47"/>
    <w:rsid w:val="003609D1"/>
    <w:rsid w:val="0036565C"/>
    <w:rsid w:val="00372EAE"/>
    <w:rsid w:val="003A1E05"/>
    <w:rsid w:val="003B1E49"/>
    <w:rsid w:val="003C7E6D"/>
    <w:rsid w:val="003E4CA1"/>
    <w:rsid w:val="00400127"/>
    <w:rsid w:val="00431778"/>
    <w:rsid w:val="00437A99"/>
    <w:rsid w:val="00452F2A"/>
    <w:rsid w:val="004A4AA4"/>
    <w:rsid w:val="004B2325"/>
    <w:rsid w:val="004B730E"/>
    <w:rsid w:val="005207B1"/>
    <w:rsid w:val="00533454"/>
    <w:rsid w:val="00580FEE"/>
    <w:rsid w:val="00583795"/>
    <w:rsid w:val="00594F4E"/>
    <w:rsid w:val="005A23C7"/>
    <w:rsid w:val="005F3485"/>
    <w:rsid w:val="005F54EF"/>
    <w:rsid w:val="006065D2"/>
    <w:rsid w:val="00630128"/>
    <w:rsid w:val="0067159E"/>
    <w:rsid w:val="00673642"/>
    <w:rsid w:val="006A2D63"/>
    <w:rsid w:val="006A5B7E"/>
    <w:rsid w:val="006A5E38"/>
    <w:rsid w:val="006B216B"/>
    <w:rsid w:val="006F0E36"/>
    <w:rsid w:val="00745911"/>
    <w:rsid w:val="0076428D"/>
    <w:rsid w:val="007A66A5"/>
    <w:rsid w:val="00850A63"/>
    <w:rsid w:val="00857AD8"/>
    <w:rsid w:val="00860787"/>
    <w:rsid w:val="00860D13"/>
    <w:rsid w:val="008D4DD7"/>
    <w:rsid w:val="008E1653"/>
    <w:rsid w:val="008F0503"/>
    <w:rsid w:val="008F4D95"/>
    <w:rsid w:val="00910190"/>
    <w:rsid w:val="00931A2F"/>
    <w:rsid w:val="0094411B"/>
    <w:rsid w:val="00944169"/>
    <w:rsid w:val="0094559F"/>
    <w:rsid w:val="00962F8F"/>
    <w:rsid w:val="009B051F"/>
    <w:rsid w:val="00A271BE"/>
    <w:rsid w:val="00A352CE"/>
    <w:rsid w:val="00A36ABD"/>
    <w:rsid w:val="00A3782D"/>
    <w:rsid w:val="00A6377D"/>
    <w:rsid w:val="00A7667E"/>
    <w:rsid w:val="00AB7901"/>
    <w:rsid w:val="00AD707A"/>
    <w:rsid w:val="00B220A6"/>
    <w:rsid w:val="00B33207"/>
    <w:rsid w:val="00B756E1"/>
    <w:rsid w:val="00B759CC"/>
    <w:rsid w:val="00C32F9C"/>
    <w:rsid w:val="00C5644B"/>
    <w:rsid w:val="00C75ACA"/>
    <w:rsid w:val="00CB797E"/>
    <w:rsid w:val="00CC193C"/>
    <w:rsid w:val="00D84083"/>
    <w:rsid w:val="00D85E45"/>
    <w:rsid w:val="00D93F15"/>
    <w:rsid w:val="00DA6C65"/>
    <w:rsid w:val="00DD0CBE"/>
    <w:rsid w:val="00DD0D40"/>
    <w:rsid w:val="00DD466B"/>
    <w:rsid w:val="00E60F19"/>
    <w:rsid w:val="00E81AC1"/>
    <w:rsid w:val="00EC6B17"/>
    <w:rsid w:val="00F16542"/>
    <w:rsid w:val="00F20504"/>
    <w:rsid w:val="00F229A3"/>
    <w:rsid w:val="00FD1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172C7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057CC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D93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D93F15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D93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D93F15"/>
    <w:rPr>
      <w:rFonts w:cs="Times New Roman"/>
    </w:rPr>
  </w:style>
  <w:style w:type="character" w:styleId="Hyperlink">
    <w:name w:val="Hyperlink"/>
    <w:basedOn w:val="Standardskrifttypeiafsnit"/>
    <w:uiPriority w:val="99"/>
    <w:rsid w:val="00C75AC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4033"/>
    <w:rPr>
      <w:rFonts w:ascii="Tahoma" w:hAnsi="Tahoma" w:cs="Tahoma"/>
      <w:sz w:val="16"/>
      <w:szCs w:val="16"/>
      <w:lang w:eastAsia="en-US"/>
    </w:rPr>
  </w:style>
  <w:style w:type="character" w:styleId="Bogenstitel">
    <w:name w:val="Book Title"/>
    <w:basedOn w:val="Standardskrifttypeiafsnit"/>
    <w:uiPriority w:val="33"/>
    <w:qFormat/>
    <w:rsid w:val="001D526F"/>
    <w:rPr>
      <w:b/>
      <w:bCs/>
      <w:smallCaps/>
      <w:spacing w:val="5"/>
    </w:rPr>
  </w:style>
  <w:style w:type="paragraph" w:styleId="Brdtekst">
    <w:name w:val="Body Text"/>
    <w:link w:val="BrdtekstTegn"/>
    <w:rsid w:val="003E4C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BrdtekstTegn">
    <w:name w:val="Brødtekst Tegn"/>
    <w:basedOn w:val="Standardskrifttypeiafsnit"/>
    <w:link w:val="Brdtekst"/>
    <w:rsid w:val="003E4CA1"/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172C7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057CC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D93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D93F15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D93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D93F15"/>
    <w:rPr>
      <w:rFonts w:cs="Times New Roman"/>
    </w:rPr>
  </w:style>
  <w:style w:type="character" w:styleId="Hyperlink">
    <w:name w:val="Hyperlink"/>
    <w:basedOn w:val="Standardskrifttypeiafsnit"/>
    <w:uiPriority w:val="99"/>
    <w:rsid w:val="00C75AC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4033"/>
    <w:rPr>
      <w:rFonts w:ascii="Tahoma" w:hAnsi="Tahoma" w:cs="Tahoma"/>
      <w:sz w:val="16"/>
      <w:szCs w:val="16"/>
      <w:lang w:eastAsia="en-US"/>
    </w:rPr>
  </w:style>
  <w:style w:type="character" w:styleId="Bogenstitel">
    <w:name w:val="Book Title"/>
    <w:basedOn w:val="Standardskrifttypeiafsnit"/>
    <w:uiPriority w:val="33"/>
    <w:qFormat/>
    <w:rsid w:val="001D526F"/>
    <w:rPr>
      <w:b/>
      <w:bCs/>
      <w:smallCaps/>
      <w:spacing w:val="5"/>
    </w:rPr>
  </w:style>
  <w:style w:type="paragraph" w:styleId="Brdtekst">
    <w:name w:val="Body Text"/>
    <w:link w:val="BrdtekstTegn"/>
    <w:rsid w:val="003E4C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BrdtekstTegn">
    <w:name w:val="Brødtekst Tegn"/>
    <w:basedOn w:val="Standardskrifttypeiafsnit"/>
    <w:link w:val="Brdtekst"/>
    <w:rsid w:val="003E4CA1"/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ynetten.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ynetten.d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hr@rysgaard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rahlf@post6.tele.dk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langeliniehavn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46216-ED5B-44B0-B884-335F0D6E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Kapsejladsen</vt:lpstr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Kapsejladsen</dc:title>
  <dc:creator>Rahlf</dc:creator>
  <cp:lastModifiedBy>Rahlf</cp:lastModifiedBy>
  <cp:revision>5</cp:revision>
  <cp:lastPrinted>2015-06-22T14:10:00Z</cp:lastPrinted>
  <dcterms:created xsi:type="dcterms:W3CDTF">2017-07-01T07:21:00Z</dcterms:created>
  <dcterms:modified xsi:type="dcterms:W3CDTF">2017-07-01T07:27:00Z</dcterms:modified>
</cp:coreProperties>
</file>